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FFA21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2025(1月-6月)气象局行政审批登记台账</w:t>
      </w:r>
    </w:p>
    <w:tbl>
      <w:tblPr>
        <w:tblStyle w:val="3"/>
        <w:tblpPr w:leftFromText="180" w:rightFromText="180" w:vertAnchor="text" w:horzAnchor="page" w:tblpX="2726" w:tblpY="683"/>
        <w:tblOverlap w:val="never"/>
        <w:tblW w:w="12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27"/>
        <w:gridCol w:w="1228"/>
        <w:gridCol w:w="1305"/>
        <w:gridCol w:w="1239"/>
        <w:gridCol w:w="1704"/>
        <w:gridCol w:w="3597"/>
      </w:tblGrid>
      <w:tr w14:paraId="37DC0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427B2">
            <w:pPr>
              <w:jc w:val="center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事项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kern w:val="0"/>
                <w:sz w:val="20"/>
              </w:rPr>
              <w:t>名称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01B527">
            <w:pPr>
              <w:jc w:val="center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项目编号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959F77">
            <w:pPr>
              <w:jc w:val="center"/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承诺办结时限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(不包含委托环节)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EFB956">
            <w:pPr>
              <w:jc w:val="center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受理日期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32A46">
            <w:pPr>
              <w:jc w:val="center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办结日期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435D47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申请单位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7B322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许可内容</w:t>
            </w:r>
          </w:p>
        </w:tc>
      </w:tr>
      <w:tr w14:paraId="2122B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F35C9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9492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盘气许雷验字〔2025〕第01号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4A323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B99645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20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C688C3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202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C21238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京粮（盘锦）港口物流有限公司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D1D34">
            <w:pPr>
              <w:jc w:val="center"/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京粮盘锦港粮食物流产业园（一期）</w:t>
            </w:r>
          </w:p>
        </w:tc>
      </w:tr>
      <w:tr w14:paraId="6470B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590D6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29813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盘气许雷验字〔2025〕第02号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91B2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467BEE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20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9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CC684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202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9ECAA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盘锦达晨实业有限公司 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4DD53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年产3万吨改性沥青生产及10万吨沥青产品调和建设项目</w:t>
            </w:r>
          </w:p>
        </w:tc>
      </w:tr>
      <w:tr w14:paraId="1A310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9248C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雷电防护装置设计审核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FAC21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盘气许雷审字〔2025〕第01号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6E0AE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E7BEDA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20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F273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11ABE1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北方华锦联合石化有限公司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852377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华锦联合石化精细化工及原料工程项目1#50、2#50万吨/年聚丙烯、20万吨/年丁二烯抽提等15套装置项目</w:t>
            </w:r>
          </w:p>
        </w:tc>
      </w:tr>
      <w:tr w14:paraId="4327E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5DA59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雷电防护装置设计审核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79545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盘气许雷审字〔2025〕第02号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775BE0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DECE2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16D551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3F7292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北方华锦化学工业股份有限公司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F7E408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仙人岛-盘锦已建输油管线改造工程-辽滨分输阀室</w:t>
            </w:r>
          </w:p>
        </w:tc>
      </w:tr>
      <w:tr w14:paraId="10129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65DB1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04FCFA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盘气许雷验字〔2025〕第03号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77CBD2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EFA80A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202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1E0543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202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9C4DB9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盘锦中天置业有限公司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990CD3">
            <w:pPr>
              <w:jc w:val="center"/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fldChar w:fldCharType="begin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instrText xml:space="preserve"> HYPERLINK "javascript:void(0)" </w:instrTex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fldChar w:fldCharType="separate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中天华府二期35#楼、38#楼、39#楼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fldChar w:fldCharType="end"/>
            </w:r>
          </w:p>
        </w:tc>
      </w:tr>
      <w:tr w14:paraId="2DF53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9410B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3C7E82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盘气许雷验字〔2025〕第04号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A4D845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6410F3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202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17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F80759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202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18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EF517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世名（辽宁）新材料有限公司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8BD2F2">
            <w:pPr>
              <w:jc w:val="center"/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  <w:t>年产9000吨特种U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V</w:t>
            </w:r>
            <w:r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  <w:t>单体、2000吨U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V</w:t>
            </w:r>
            <w:r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  <w:t>低聚物、3500吨建筑材料添加剂、1200吨氧化蜡及800吨润滑油脂、500吨烯烃树脂项目</w:t>
            </w:r>
          </w:p>
        </w:tc>
      </w:tr>
      <w:tr w14:paraId="28049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A23CA2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雷电防护装置设计审核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18233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盘气许雷审字〔2025〕第03号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5A47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D5413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E01CE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30FCB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</w:rPr>
              <w:t>北方华锦联合石化有限公司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2DBDF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begin"/>
            </w:r>
            <w:r>
              <w:rPr>
                <w:rFonts w:hint="eastAsia" w:ascii="楷体" w:hAnsi="楷体" w:eastAsia="楷体"/>
                <w:kern w:val="0"/>
                <w:sz w:val="20"/>
              </w:rPr>
              <w:instrText xml:space="preserve"> HYPERLINK "javascript:void(0)" </w:instrTex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separate"/>
            </w:r>
            <w:r>
              <w:rPr>
                <w:rFonts w:hint="eastAsia" w:ascii="楷体" w:hAnsi="楷体" w:eastAsia="楷体"/>
                <w:kern w:val="0"/>
                <w:sz w:val="20"/>
              </w:rPr>
              <w:t>精细化工及原料工程项目-综合服务楼（正负零以上整体工程）</w: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end"/>
            </w:r>
          </w:p>
        </w:tc>
      </w:tr>
      <w:tr w14:paraId="0DF5D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6E97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6C9ADB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盘气许雷验字〔2025〕第05号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C9E08C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AA21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9C74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7FF291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  <w:t>盘锦北方沥青燃料有限公司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7B264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  <w:t>新增“三苯”转输项目</w:t>
            </w:r>
          </w:p>
        </w:tc>
      </w:tr>
      <w:tr w14:paraId="06724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ADCBE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951A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盘气许雷验字〔2025〕第06号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6A3D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9BCC1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6C1D0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090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  <w:t>盘锦长青环保有限公司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E12A6">
            <w:pPr>
              <w:jc w:val="center"/>
              <w:rPr>
                <w:rFonts w:hint="default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  <w:t>盘锦辽东湾新区（市政）污水处理厂一期工程项目</w:t>
            </w:r>
          </w:p>
        </w:tc>
      </w:tr>
      <w:tr w14:paraId="6B961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EFD00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6F43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盘气许雷验字〔2025〕第07号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E6AAC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A8D82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7D7E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9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F1AF1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盘锦丽都房地产开发有限公司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2D06A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长安华府·牡丹园四标段项目</w:t>
            </w:r>
          </w:p>
        </w:tc>
      </w:tr>
      <w:tr w14:paraId="6DFF2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3B4A7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EEAC45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盘气许雷验字〔2025〕第08号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5B902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90CB0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DBC7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9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D933C0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盘锦丽都房地产开发有限公司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6A478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长安华府·牡丹园一标段项目</w:t>
            </w:r>
          </w:p>
        </w:tc>
      </w:tr>
      <w:tr w14:paraId="2EB60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1B7F2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516E2E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盘气许雷验字〔2025〕第09号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3DD43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7B8B4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2FA47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9C4F5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盘锦丽都房地产开发有限公司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48084">
            <w:pPr>
              <w:jc w:val="center"/>
              <w:rPr>
                <w:rFonts w:hint="default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长安华府·牡丹园三标段项目</w:t>
            </w:r>
          </w:p>
        </w:tc>
      </w:tr>
      <w:tr w14:paraId="0D278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08508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CE2FB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盘气许雷验字〔2025〕第10号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F306E3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52C3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8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17CC02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40DBC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盘锦丽都房地产开发有限公司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D8E64">
            <w:pPr>
              <w:jc w:val="center"/>
              <w:rPr>
                <w:rFonts w:hint="default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长安华府·牡丹园二标段项目</w:t>
            </w:r>
          </w:p>
        </w:tc>
      </w:tr>
      <w:tr w14:paraId="2591C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C3546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09DD5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盘气许雷验字〔2025〕第11号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DAC4E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891CB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11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BD34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6F545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盘锦京环环保科技有限公司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AC52E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盘锦市生活垃圾焚烧发电项目——炉渣综合利用工程</w:t>
            </w:r>
          </w:p>
        </w:tc>
      </w:tr>
      <w:tr w14:paraId="1F96B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AAADB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雷电防护装置设计审核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FAB4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盘气许雷审字〔2025〕第04号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278A5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81851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64CCF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27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D6B84E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威格斯（盘锦）高性能材料有限公司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0FEEB">
            <w:pPr>
              <w:jc w:val="center"/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格威斯（盘锦）高性能材料有限公司乙醇精馏塔优化改造项目</w:t>
            </w:r>
          </w:p>
        </w:tc>
      </w:tr>
      <w:tr w14:paraId="1DC29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ABBDE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雷电防护装置设计审核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50E9A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盘气许雷审字〔2025〕第05号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47101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2D5A0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138095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19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13F22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北方华锦联合石化有限公司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6954E3">
            <w:pPr>
              <w:jc w:val="center"/>
              <w:rPr>
                <w:rFonts w:hint="default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北方华锦联合石化有限公司华锦联合石化精细化工及原料工程项目200万吨芳烃联合装置、20万吨年高密度聚乙烯装置等29套装置及单元项目</w:t>
            </w:r>
          </w:p>
        </w:tc>
      </w:tr>
      <w:tr w14:paraId="63DB1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3FC4B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A55B76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盘气许雷验字〔2025〕第12号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4D57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11FEB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CF3A0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958A2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盘锦红牌车辆服务有限公司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B11B1B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</w:rPr>
              <w:t>盘锦红牌车辆服务有限公司</w:t>
            </w:r>
            <w:r>
              <w:rPr>
                <w:rFonts w:hint="eastAsia" w:ascii="楷体" w:hAnsi="楷体" w:eastAsia="楷体"/>
                <w:kern w:val="0"/>
                <w:sz w:val="20"/>
                <w:lang w:eastAsia="zh-CN"/>
              </w:rPr>
              <w:t>辽东湾危化品停车场</w:t>
            </w:r>
          </w:p>
        </w:tc>
      </w:tr>
      <w:tr w14:paraId="60FB0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3B4D6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862D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盘气许雷验字〔2025〕第13号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B803F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44356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37F00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AB696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盘锦辽油宝石花医院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0D713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begin"/>
            </w:r>
            <w:r>
              <w:rPr>
                <w:rFonts w:hint="eastAsia" w:ascii="楷体" w:hAnsi="楷体" w:eastAsia="楷体"/>
                <w:kern w:val="0"/>
                <w:sz w:val="20"/>
              </w:rPr>
              <w:instrText xml:space="preserve"> HYPERLINK "javascript:openDetail("5f8b1e75-6bb4-42fc-8952-fdddad405a43","455e0e1c-1bd9-4c6b-a860-f629eda8a2c9")" </w:instrTex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separate"/>
            </w:r>
            <w:r>
              <w:rPr>
                <w:rFonts w:hint="eastAsia" w:ascii="楷体" w:hAnsi="楷体" w:eastAsia="楷体"/>
                <w:kern w:val="0"/>
                <w:sz w:val="20"/>
              </w:rPr>
              <w:t>盘锦辽油宝石花医院发热门诊楼</w: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end"/>
            </w:r>
          </w:p>
        </w:tc>
      </w:tr>
      <w:tr w14:paraId="63FC3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EDBC4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90E14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盘气许雷验字〔2025〕第14号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9947A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D8D0F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D5CAF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59CBA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盘锦辽油宝石花医院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E6633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begin"/>
            </w:r>
            <w:r>
              <w:rPr>
                <w:rFonts w:hint="eastAsia" w:ascii="楷体" w:hAnsi="楷体" w:eastAsia="楷体"/>
                <w:kern w:val="0"/>
                <w:sz w:val="20"/>
              </w:rPr>
              <w:instrText xml:space="preserve"> HYPERLINK "javascript:openDetail("15f9d922-90ac-4745-b7ca-a2561b65cc95","e39d4f6c-988a-4889-b9a0-492f4287e955")" </w:instrTex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separate"/>
            </w:r>
            <w:r>
              <w:rPr>
                <w:rFonts w:hint="eastAsia" w:ascii="楷体" w:hAnsi="楷体" w:eastAsia="楷体"/>
                <w:kern w:val="0"/>
                <w:sz w:val="20"/>
              </w:rPr>
              <w:t>盘锦辽油宝石花医院急诊科楼新建</w: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end"/>
            </w:r>
          </w:p>
        </w:tc>
      </w:tr>
      <w:tr w14:paraId="2BAA0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4F29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ACBC6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盘气许雷验字〔2025〕第15号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E2067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CE72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9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045F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10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DD953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盘锦市兴隆台区教育局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94F2F">
            <w:pPr>
              <w:jc w:val="center"/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begin"/>
            </w:r>
            <w:r>
              <w:rPr>
                <w:rFonts w:hint="eastAsia" w:ascii="楷体" w:hAnsi="楷体" w:eastAsia="楷体"/>
                <w:kern w:val="0"/>
                <w:sz w:val="20"/>
              </w:rPr>
              <w:instrText xml:space="preserve"> HYPERLINK "javascript:openDetail("b8b5a779-fa11-4d64-a34e-f25c8f6bd689","d04bcaaf-1ed2-4a44-8f73-b228f0e81c90")" </w:instrTex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separate"/>
            </w:r>
            <w:r>
              <w:rPr>
                <w:rFonts w:hint="eastAsia" w:ascii="楷体" w:hAnsi="楷体" w:eastAsia="楷体"/>
                <w:kern w:val="0"/>
                <w:sz w:val="20"/>
              </w:rPr>
              <w:t>辽河油田渤海二小扩建</w:t>
            </w:r>
            <w:r>
              <w:rPr>
                <w:rFonts w:hint="eastAsia" w:ascii="楷体" w:hAnsi="楷体" w:eastAsia="楷体"/>
                <w:kern w:val="0"/>
                <w:sz w:val="20"/>
              </w:rPr>
              <w:fldChar w:fldCharType="end"/>
            </w:r>
          </w:p>
        </w:tc>
      </w:tr>
      <w:tr w14:paraId="5CD2B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59CD21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雷电防护装置竣工验收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9AB0F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盘气许雷验字〔2025〕第16号</w:t>
            </w:r>
          </w:p>
        </w:tc>
        <w:tc>
          <w:tcPr>
            <w:tcW w:w="12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1674D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个工作日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E717F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24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74823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kern w:val="0"/>
                <w:sz w:val="20"/>
              </w:rPr>
              <w:t>0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年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月</w:t>
            </w:r>
            <w:r>
              <w:rPr>
                <w:rFonts w:hint="eastAsia" w:ascii="楷体" w:hAnsi="楷体" w:eastAsia="楷体"/>
                <w:kern w:val="0"/>
                <w:sz w:val="20"/>
                <w:lang w:val="en-US" w:eastAsia="zh-CN"/>
              </w:rPr>
              <w:t>25</w:t>
            </w:r>
            <w:r>
              <w:rPr>
                <w:rFonts w:hint="eastAsia" w:ascii="楷体" w:hAnsi="楷体" w:eastAsia="楷体"/>
                <w:kern w:val="0"/>
                <w:sz w:val="20"/>
              </w:rPr>
              <w:t>日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21C59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盘锦市奇正环保水务有限公司</w:t>
            </w:r>
          </w:p>
        </w:tc>
        <w:tc>
          <w:tcPr>
            <w:tcW w:w="3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31B9A">
            <w:pPr>
              <w:jc w:val="center"/>
              <w:rPr>
                <w:rFonts w:hint="eastAsia" w:ascii="楷体" w:hAnsi="楷体" w:eastAsia="楷体" w:cstheme="minorBidi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盘锦市辽滨沿海经济开发区市政污水处理厂项目</w:t>
            </w:r>
          </w:p>
        </w:tc>
      </w:tr>
    </w:tbl>
    <w:p w14:paraId="1C987381">
      <w:pPr>
        <w:rPr>
          <w:rFonts w:hint="eastAsia"/>
        </w:rPr>
      </w:pPr>
    </w:p>
    <w:p w14:paraId="0F85D45B">
      <w:pPr>
        <w:rPr>
          <w:rFonts w:hint="eastAsia"/>
        </w:rPr>
      </w:pPr>
    </w:p>
    <w:p w14:paraId="00228F5A">
      <w:r>
        <w:t xml:space="preserve"> </w:t>
      </w:r>
    </w:p>
    <w:p w14:paraId="6C81406C"/>
    <w:p w14:paraId="2FFB03EA"/>
    <w:p w14:paraId="26726A47"/>
    <w:p w14:paraId="2D50F359"/>
    <w:p w14:paraId="31D1FAEB"/>
    <w:p w14:paraId="3DF6144A"/>
    <w:p w14:paraId="1A376FEA"/>
    <w:p w14:paraId="3835D9BA"/>
    <w:p w14:paraId="365E694D"/>
    <w:p w14:paraId="0F849799"/>
    <w:p w14:paraId="34F0DEAC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jOWI4NDYzOGI3Yzc0OGUyNDkwODk1YzQyOWJlZDgifQ=="/>
  </w:docVars>
  <w:rsids>
    <w:rsidRoot w:val="00000000"/>
    <w:rsid w:val="00D22C3F"/>
    <w:rsid w:val="02020AFE"/>
    <w:rsid w:val="03767EB5"/>
    <w:rsid w:val="03BE2316"/>
    <w:rsid w:val="044C041F"/>
    <w:rsid w:val="04A91E5E"/>
    <w:rsid w:val="04D905C5"/>
    <w:rsid w:val="061C7321"/>
    <w:rsid w:val="07B40FAC"/>
    <w:rsid w:val="08FF3F08"/>
    <w:rsid w:val="0A6A629A"/>
    <w:rsid w:val="0AB30C08"/>
    <w:rsid w:val="0DE9785F"/>
    <w:rsid w:val="0F200A63"/>
    <w:rsid w:val="10345380"/>
    <w:rsid w:val="10C34A98"/>
    <w:rsid w:val="16C41480"/>
    <w:rsid w:val="16C436C8"/>
    <w:rsid w:val="17096A45"/>
    <w:rsid w:val="18953CCD"/>
    <w:rsid w:val="19153F28"/>
    <w:rsid w:val="19D60EAB"/>
    <w:rsid w:val="1A9C6821"/>
    <w:rsid w:val="1BF81A4A"/>
    <w:rsid w:val="1C3F49F5"/>
    <w:rsid w:val="1C675A41"/>
    <w:rsid w:val="1CB57848"/>
    <w:rsid w:val="1FFC12EA"/>
    <w:rsid w:val="200175AD"/>
    <w:rsid w:val="20545C18"/>
    <w:rsid w:val="21387A9C"/>
    <w:rsid w:val="21C22C3F"/>
    <w:rsid w:val="23021DF6"/>
    <w:rsid w:val="23594B3B"/>
    <w:rsid w:val="24605712"/>
    <w:rsid w:val="26396195"/>
    <w:rsid w:val="26660C48"/>
    <w:rsid w:val="27041B2C"/>
    <w:rsid w:val="27407CEA"/>
    <w:rsid w:val="27CE17BE"/>
    <w:rsid w:val="28115750"/>
    <w:rsid w:val="2874016E"/>
    <w:rsid w:val="28F350E3"/>
    <w:rsid w:val="2A584A02"/>
    <w:rsid w:val="2A70054F"/>
    <w:rsid w:val="2BA37FD9"/>
    <w:rsid w:val="2D692AA8"/>
    <w:rsid w:val="2F1210C1"/>
    <w:rsid w:val="2F12767A"/>
    <w:rsid w:val="2FF55F0E"/>
    <w:rsid w:val="306C6018"/>
    <w:rsid w:val="32293171"/>
    <w:rsid w:val="336040EA"/>
    <w:rsid w:val="33DD0000"/>
    <w:rsid w:val="34B14C18"/>
    <w:rsid w:val="352747E9"/>
    <w:rsid w:val="368D5AE5"/>
    <w:rsid w:val="37155DF4"/>
    <w:rsid w:val="382B6052"/>
    <w:rsid w:val="38732E95"/>
    <w:rsid w:val="38920ABF"/>
    <w:rsid w:val="399D6C66"/>
    <w:rsid w:val="39AF5FE9"/>
    <w:rsid w:val="3A183031"/>
    <w:rsid w:val="3BAB2518"/>
    <w:rsid w:val="3C430575"/>
    <w:rsid w:val="3CCF7EDD"/>
    <w:rsid w:val="3EAD4BE0"/>
    <w:rsid w:val="404B17A6"/>
    <w:rsid w:val="44EB17AA"/>
    <w:rsid w:val="46337286"/>
    <w:rsid w:val="466C7F7C"/>
    <w:rsid w:val="480C395C"/>
    <w:rsid w:val="49194EF7"/>
    <w:rsid w:val="497255CE"/>
    <w:rsid w:val="4A13144C"/>
    <w:rsid w:val="4B301CE7"/>
    <w:rsid w:val="4CA01557"/>
    <w:rsid w:val="4E441AC6"/>
    <w:rsid w:val="4E7A4A5A"/>
    <w:rsid w:val="4EF21D93"/>
    <w:rsid w:val="50E70180"/>
    <w:rsid w:val="51872ECE"/>
    <w:rsid w:val="52AF45AB"/>
    <w:rsid w:val="54326116"/>
    <w:rsid w:val="5A586994"/>
    <w:rsid w:val="5D3553BB"/>
    <w:rsid w:val="5D7355D9"/>
    <w:rsid w:val="612A1B63"/>
    <w:rsid w:val="637349EC"/>
    <w:rsid w:val="64112526"/>
    <w:rsid w:val="648C398E"/>
    <w:rsid w:val="66773DCC"/>
    <w:rsid w:val="67A25F6E"/>
    <w:rsid w:val="68510ABB"/>
    <w:rsid w:val="687B3C2E"/>
    <w:rsid w:val="6A061BE4"/>
    <w:rsid w:val="6B014010"/>
    <w:rsid w:val="6BAD2F42"/>
    <w:rsid w:val="6CDA7144"/>
    <w:rsid w:val="6D6130E9"/>
    <w:rsid w:val="6D887B61"/>
    <w:rsid w:val="6E4836D7"/>
    <w:rsid w:val="6F981A30"/>
    <w:rsid w:val="7253623A"/>
    <w:rsid w:val="75250773"/>
    <w:rsid w:val="75E4177A"/>
    <w:rsid w:val="769A41DB"/>
    <w:rsid w:val="78862240"/>
    <w:rsid w:val="7924080B"/>
    <w:rsid w:val="797254B1"/>
    <w:rsid w:val="7C716B68"/>
    <w:rsid w:val="7C8A4E29"/>
    <w:rsid w:val="7E377018"/>
    <w:rsid w:val="7FDF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autoRedefine/>
    <w:semiHidden/>
    <w:unhideWhenUsed/>
    <w:qFormat/>
    <w:uiPriority w:val="99"/>
    <w:rPr>
      <w:color w:val="0000FF"/>
      <w:u w:val="single"/>
    </w:rPr>
  </w:style>
  <w:style w:type="character" w:customStyle="1" w:styleId="6">
    <w:name w:val="font01"/>
    <w:basedOn w:val="4"/>
    <w:autoRedefine/>
    <w:qFormat/>
    <w:uiPriority w:val="0"/>
    <w:rPr>
      <w:rFonts w:hint="eastAsia" w:ascii="宋体" w:hAnsi="宋体" w:eastAsia="宋体" w:cs="宋体"/>
      <w:b/>
      <w:bCs/>
      <w:color w:val="FF0000"/>
      <w:sz w:val="22"/>
      <w:szCs w:val="22"/>
      <w:u w:val="none"/>
    </w:rPr>
  </w:style>
  <w:style w:type="character" w:customStyle="1" w:styleId="7">
    <w:name w:val="font81"/>
    <w:basedOn w:val="4"/>
    <w:autoRedefine/>
    <w:qFormat/>
    <w:uiPriority w:val="0"/>
    <w:rPr>
      <w:rFonts w:hint="eastAsia" w:ascii="宋体" w:hAnsi="宋体" w:eastAsia="宋体" w:cs="宋体"/>
      <w:b/>
      <w:bCs/>
      <w:color w:val="FF0000"/>
      <w:sz w:val="22"/>
      <w:szCs w:val="22"/>
      <w:u w:val="none"/>
    </w:rPr>
  </w:style>
  <w:style w:type="character" w:customStyle="1" w:styleId="8">
    <w:name w:val="font101"/>
    <w:basedOn w:val="4"/>
    <w:autoRedefine/>
    <w:qFormat/>
    <w:uiPriority w:val="0"/>
    <w:rPr>
      <w:rFonts w:ascii="Tahoma" w:hAnsi="Tahoma" w:eastAsia="Tahoma" w:cs="Tahoma"/>
      <w:color w:val="333333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1524</Words>
  <Characters>1780</Characters>
  <Lines>0</Lines>
  <Paragraphs>0</Paragraphs>
  <TotalTime>4</TotalTime>
  <ScaleCrop>false</ScaleCrop>
  <LinksUpToDate>false</LinksUpToDate>
  <CharactersWithSpaces>1782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2022-06-24T06:03:00Z</dcterms:created>
  <dc:creator>Administrator</dc:creator>
  <cp:lastModifiedBy>Mr-Yao panjin</cp:lastModifiedBy>
  <dcterms:modified xsi:type="dcterms:W3CDTF">2025-06-25T01:15:59Z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F5DF67B03C3642838D8D8B88247773A0_13</vt:lpwstr>
  </property>
  <property fmtid="{D5CDD505-2E9C-101B-9397-08002B2CF9AE}" pid="4" name="KSOTemplateDocerSaveRecord">
    <vt:lpwstr>eyJoZGlkIjoiOTZhYzljMDBkZDRmZWEyYTliOTNiNTdlYTUyY2ZmZjkiLCJ1c2VySWQiOiIzMzYwNTQzMDYifQ==</vt:lpwstr>
  </property>
</Properties>
</file>